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F4E" w:rsidRPr="00337AFB" w:rsidRDefault="00A6607C" w:rsidP="009E241E">
      <w:pPr>
        <w:spacing w:after="0" w:line="240" w:lineRule="auto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  <w:noProof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5024599</wp:posOffset>
            </wp:positionH>
            <wp:positionV relativeFrom="paragraph">
              <wp:posOffset>-376555</wp:posOffset>
            </wp:positionV>
            <wp:extent cx="885825" cy="801168"/>
            <wp:effectExtent l="0" t="0" r="0" b="0"/>
            <wp:wrapNone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 O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011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46E1">
        <w:rPr>
          <w:rFonts w:ascii="Calibri" w:hAnsi="Calibri" w:cs="Times New Roman"/>
          <w:noProof/>
          <w:lang w:eastAsia="sk-SK"/>
        </w:rPr>
        <w:drawing>
          <wp:anchor distT="0" distB="0" distL="114300" distR="114300" simplePos="0" relativeHeight="251657216" behindDoc="1" locked="0" layoutInCell="1" allowOverlap="1" wp14:anchorId="0052AFBB" wp14:editId="7F2C4A75">
            <wp:simplePos x="0" y="0"/>
            <wp:positionH relativeFrom="column">
              <wp:posOffset>-337820</wp:posOffset>
            </wp:positionH>
            <wp:positionV relativeFrom="paragraph">
              <wp:posOffset>-378460</wp:posOffset>
            </wp:positionV>
            <wp:extent cx="1685925" cy="923925"/>
            <wp:effectExtent l="0" t="0" r="9525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FB" w:rsidRPr="002B46E1">
        <w:rPr>
          <w:rFonts w:ascii="Calibri" w:hAnsi="Calibri" w:cs="Times New Roman"/>
          <w:noProof/>
          <w:lang w:eastAsia="sk-SK"/>
        </w:rPr>
        <w:drawing>
          <wp:anchor distT="0" distB="0" distL="114300" distR="114300" simplePos="0" relativeHeight="251653120" behindDoc="1" locked="0" layoutInCell="1" allowOverlap="1" wp14:anchorId="00AF838D" wp14:editId="68567AD5">
            <wp:simplePos x="0" y="0"/>
            <wp:positionH relativeFrom="column">
              <wp:posOffset>-799465</wp:posOffset>
            </wp:positionH>
            <wp:positionV relativeFrom="paragraph">
              <wp:posOffset>-974090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AFB">
        <w:rPr>
          <w:rFonts w:ascii="Calibri" w:hAnsi="Calibri" w:cs="Times New Roman"/>
          <w:noProof/>
          <w:lang w:eastAsia="sk-SK"/>
        </w:rPr>
        <w:t xml:space="preserve">                                                                          </w:t>
      </w:r>
    </w:p>
    <w:p w:rsidR="009F4F4E" w:rsidRDefault="009F4F4E" w:rsidP="009E241E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                                                                                                                                    </w:t>
      </w:r>
    </w:p>
    <w:p w:rsidR="005C47E8" w:rsidRDefault="005C47E8" w:rsidP="00FF1B72">
      <w:pPr>
        <w:pStyle w:val="Default"/>
        <w:rPr>
          <w:color w:val="auto"/>
          <w:sz w:val="28"/>
          <w:szCs w:val="28"/>
        </w:rPr>
      </w:pPr>
    </w:p>
    <w:p w:rsidR="00FF1B72" w:rsidRDefault="00FF1B72" w:rsidP="00FF1B7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Regionáln</w:t>
      </w:r>
      <w:r w:rsidR="00C054DB">
        <w:rPr>
          <w:sz w:val="28"/>
          <w:szCs w:val="28"/>
        </w:rPr>
        <w:t>a</w:t>
      </w:r>
      <w:r>
        <w:rPr>
          <w:sz w:val="28"/>
          <w:szCs w:val="28"/>
        </w:rPr>
        <w:t xml:space="preserve"> antén</w:t>
      </w:r>
      <w:r w:rsidR="00C054DB">
        <w:rPr>
          <w:sz w:val="28"/>
          <w:szCs w:val="28"/>
        </w:rPr>
        <w:t>a</w:t>
      </w:r>
      <w:r>
        <w:rPr>
          <w:sz w:val="28"/>
          <w:szCs w:val="28"/>
        </w:rPr>
        <w:t xml:space="preserve"> Národnej siete rozvoja vidieka S</w:t>
      </w:r>
      <w:r w:rsidR="00E01EB1">
        <w:rPr>
          <w:sz w:val="28"/>
          <w:szCs w:val="28"/>
        </w:rPr>
        <w:t xml:space="preserve">R </w:t>
      </w:r>
      <w:r>
        <w:rPr>
          <w:sz w:val="28"/>
          <w:szCs w:val="28"/>
        </w:rPr>
        <w:t>pre Žilinský kraj</w:t>
      </w:r>
      <w:r w:rsidR="00E01EB1">
        <w:rPr>
          <w:sz w:val="28"/>
          <w:szCs w:val="28"/>
        </w:rPr>
        <w:t xml:space="preserve"> </w:t>
      </w:r>
    </w:p>
    <w:p w:rsidR="00C054DB" w:rsidRPr="00C413F2" w:rsidRDefault="00C054DB" w:rsidP="00FF1B72">
      <w:pPr>
        <w:pStyle w:val="Default"/>
        <w:jc w:val="center"/>
        <w:rPr>
          <w:sz w:val="16"/>
          <w:szCs w:val="16"/>
        </w:rPr>
      </w:pPr>
    </w:p>
    <w:p w:rsidR="00FF1B72" w:rsidRDefault="00E01EB1" w:rsidP="00FF1B72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V</w:t>
      </w:r>
      <w:r w:rsidR="00FF1B72">
        <w:rPr>
          <w:sz w:val="32"/>
          <w:szCs w:val="32"/>
        </w:rPr>
        <w:t xml:space="preserve">ás pozýva na </w:t>
      </w:r>
      <w:r w:rsidR="00C054DB">
        <w:rPr>
          <w:sz w:val="32"/>
          <w:szCs w:val="32"/>
        </w:rPr>
        <w:t>vzdelávaco-informačn</w:t>
      </w:r>
      <w:r w:rsidR="00CA3DF6">
        <w:rPr>
          <w:sz w:val="32"/>
          <w:szCs w:val="32"/>
        </w:rPr>
        <w:t>ý</w:t>
      </w:r>
      <w:r w:rsidR="00C054DB">
        <w:rPr>
          <w:sz w:val="32"/>
          <w:szCs w:val="32"/>
        </w:rPr>
        <w:t xml:space="preserve"> </w:t>
      </w:r>
      <w:r w:rsidR="003E33F0">
        <w:rPr>
          <w:sz w:val="32"/>
          <w:szCs w:val="32"/>
        </w:rPr>
        <w:t>s</w:t>
      </w:r>
      <w:r w:rsidR="00CA3DF6">
        <w:rPr>
          <w:sz w:val="32"/>
          <w:szCs w:val="32"/>
        </w:rPr>
        <w:t>eminár</w:t>
      </w:r>
    </w:p>
    <w:p w:rsidR="00FF1B72" w:rsidRPr="00C413F2" w:rsidRDefault="00FF1B72" w:rsidP="005C47E8">
      <w:pPr>
        <w:pStyle w:val="Default"/>
        <w:rPr>
          <w:sz w:val="16"/>
          <w:szCs w:val="16"/>
        </w:rPr>
      </w:pPr>
    </w:p>
    <w:p w:rsidR="008953EF" w:rsidRPr="00705165" w:rsidRDefault="00CA3DF6" w:rsidP="00705165">
      <w:pPr>
        <w:pStyle w:val="Default"/>
        <w:jc w:val="center"/>
        <w:rPr>
          <w:rFonts w:ascii="Arial CE" w:hAnsi="Arial CE"/>
          <w:b/>
          <w:color w:val="auto"/>
          <w:sz w:val="36"/>
          <w:szCs w:val="36"/>
        </w:rPr>
      </w:pPr>
      <w:r>
        <w:rPr>
          <w:rFonts w:ascii="Arial CE" w:hAnsi="Arial CE"/>
          <w:b/>
          <w:color w:val="auto"/>
          <w:sz w:val="36"/>
          <w:szCs w:val="36"/>
        </w:rPr>
        <w:t>Použitie verejného obstarávania pri implementácii projektov z PRV 2014-2020</w:t>
      </w:r>
    </w:p>
    <w:p w:rsidR="008953EF" w:rsidRDefault="008953EF" w:rsidP="00FF1B72">
      <w:pPr>
        <w:pStyle w:val="Default"/>
        <w:jc w:val="center"/>
      </w:pPr>
    </w:p>
    <w:p w:rsidR="00FF1B72" w:rsidRPr="0028367C" w:rsidRDefault="00FF1B72" w:rsidP="00FF1B72">
      <w:pPr>
        <w:pStyle w:val="Default"/>
        <w:jc w:val="center"/>
        <w:rPr>
          <w:color w:val="auto"/>
        </w:rPr>
      </w:pPr>
      <w:r w:rsidRPr="0028367C">
        <w:rPr>
          <w:color w:val="auto"/>
        </w:rPr>
        <w:t>S</w:t>
      </w:r>
      <w:r w:rsidR="00D7711C" w:rsidRPr="0028367C">
        <w:rPr>
          <w:color w:val="auto"/>
        </w:rPr>
        <w:t>tretnutie</w:t>
      </w:r>
      <w:r w:rsidRPr="0028367C">
        <w:rPr>
          <w:color w:val="auto"/>
        </w:rPr>
        <w:t xml:space="preserve"> sa uskutoční </w:t>
      </w:r>
      <w:r w:rsidR="003E33F0" w:rsidRPr="0028367C">
        <w:rPr>
          <w:b/>
          <w:color w:val="auto"/>
        </w:rPr>
        <w:t xml:space="preserve"> </w:t>
      </w:r>
      <w:r w:rsidR="0028367C" w:rsidRPr="0028367C">
        <w:rPr>
          <w:b/>
          <w:color w:val="auto"/>
        </w:rPr>
        <w:t>8</w:t>
      </w:r>
      <w:r w:rsidR="00D86988" w:rsidRPr="0028367C">
        <w:rPr>
          <w:b/>
          <w:color w:val="auto"/>
        </w:rPr>
        <w:t>.</w:t>
      </w:r>
      <w:r w:rsidR="003E33F0" w:rsidRPr="0028367C">
        <w:rPr>
          <w:b/>
          <w:color w:val="auto"/>
        </w:rPr>
        <w:t xml:space="preserve"> </w:t>
      </w:r>
      <w:r w:rsidR="0028367C" w:rsidRPr="0028367C">
        <w:rPr>
          <w:b/>
          <w:color w:val="auto"/>
        </w:rPr>
        <w:t>augusta</w:t>
      </w:r>
      <w:r w:rsidR="003E33F0" w:rsidRPr="0028367C">
        <w:rPr>
          <w:b/>
          <w:color w:val="auto"/>
        </w:rPr>
        <w:t xml:space="preserve"> 2018</w:t>
      </w:r>
      <w:r w:rsidRPr="0028367C">
        <w:rPr>
          <w:color w:val="auto"/>
        </w:rPr>
        <w:t xml:space="preserve">, v čase od </w:t>
      </w:r>
      <w:r w:rsidR="00864649" w:rsidRPr="0028367C">
        <w:rPr>
          <w:color w:val="auto"/>
        </w:rPr>
        <w:t>9</w:t>
      </w:r>
      <w:r w:rsidRPr="0028367C">
        <w:rPr>
          <w:color w:val="auto"/>
        </w:rPr>
        <w:t xml:space="preserve">:00 </w:t>
      </w:r>
      <w:r w:rsidR="00DF63E3" w:rsidRPr="0028367C">
        <w:rPr>
          <w:color w:val="auto"/>
        </w:rPr>
        <w:t>h</w:t>
      </w:r>
    </w:p>
    <w:p w:rsidR="00E01765" w:rsidRPr="0028367C" w:rsidRDefault="00864649" w:rsidP="005C47E8">
      <w:pPr>
        <w:pStyle w:val="Default"/>
        <w:jc w:val="center"/>
        <w:rPr>
          <w:color w:val="auto"/>
          <w:sz w:val="23"/>
          <w:szCs w:val="23"/>
        </w:rPr>
      </w:pPr>
      <w:r w:rsidRPr="0028367C">
        <w:rPr>
          <w:color w:val="auto"/>
        </w:rPr>
        <w:t>v</w:t>
      </w:r>
      <w:r w:rsidR="0028367C" w:rsidRPr="0028367C">
        <w:rPr>
          <w:color w:val="auto"/>
        </w:rPr>
        <w:t> penzióne Jánošíkov dvor, Malá Petrová 8, Zázrivá</w:t>
      </w:r>
    </w:p>
    <w:p w:rsidR="00E01765" w:rsidRPr="00CA3DF6" w:rsidRDefault="00E01765" w:rsidP="00FF1B72">
      <w:pPr>
        <w:pStyle w:val="Default"/>
        <w:jc w:val="center"/>
        <w:rPr>
          <w:color w:val="FF0000"/>
        </w:rPr>
      </w:pPr>
      <w:bookmarkStart w:id="0" w:name="_GoBack"/>
      <w:bookmarkEnd w:id="0"/>
    </w:p>
    <w:p w:rsidR="00FF1B72" w:rsidRPr="00C413F2" w:rsidRDefault="00FF1B72" w:rsidP="00FF1B72">
      <w:pPr>
        <w:pStyle w:val="Default"/>
        <w:rPr>
          <w:color w:val="auto"/>
          <w:sz w:val="22"/>
          <w:szCs w:val="22"/>
        </w:rPr>
      </w:pPr>
      <w:r w:rsidRPr="00C413F2">
        <w:rPr>
          <w:color w:val="auto"/>
          <w:sz w:val="22"/>
          <w:szCs w:val="22"/>
        </w:rPr>
        <w:t xml:space="preserve">Program </w:t>
      </w:r>
    </w:p>
    <w:p w:rsidR="00FF1B72" w:rsidRPr="007220C6" w:rsidRDefault="00864649" w:rsidP="00FF1B72">
      <w:pPr>
        <w:pStyle w:val="Default"/>
        <w:numPr>
          <w:ilvl w:val="0"/>
          <w:numId w:val="2"/>
        </w:numPr>
        <w:spacing w:after="36"/>
        <w:rPr>
          <w:rFonts w:ascii="Arial CE" w:hAnsi="Arial CE"/>
          <w:color w:val="auto"/>
          <w:sz w:val="22"/>
          <w:szCs w:val="22"/>
        </w:rPr>
      </w:pPr>
      <w:r w:rsidRPr="003E33F0">
        <w:rPr>
          <w:rFonts w:ascii="Arial CE" w:hAnsi="Arial CE"/>
          <w:sz w:val="22"/>
          <w:szCs w:val="22"/>
        </w:rPr>
        <w:t>8</w:t>
      </w:r>
      <w:r w:rsidR="00FF1B72" w:rsidRPr="003E33F0">
        <w:rPr>
          <w:rFonts w:ascii="Arial CE" w:hAnsi="Arial CE"/>
          <w:sz w:val="22"/>
          <w:szCs w:val="22"/>
        </w:rPr>
        <w:t>,30</w:t>
      </w:r>
      <w:r w:rsidR="001404F5" w:rsidRPr="003E33F0">
        <w:rPr>
          <w:rFonts w:ascii="Arial CE" w:hAnsi="Arial CE"/>
          <w:sz w:val="22"/>
          <w:szCs w:val="22"/>
        </w:rPr>
        <w:t xml:space="preserve">    -</w:t>
      </w:r>
      <w:r w:rsidR="00FF1B72" w:rsidRPr="003E33F0">
        <w:rPr>
          <w:rFonts w:ascii="Arial CE" w:hAnsi="Arial CE"/>
          <w:sz w:val="22"/>
          <w:szCs w:val="22"/>
        </w:rPr>
        <w:t xml:space="preserve"> </w:t>
      </w:r>
      <w:r w:rsidR="00CD5E40" w:rsidRPr="003E33F0">
        <w:rPr>
          <w:rFonts w:ascii="Arial CE" w:hAnsi="Arial CE"/>
          <w:sz w:val="22"/>
          <w:szCs w:val="22"/>
        </w:rPr>
        <w:t xml:space="preserve">   </w:t>
      </w:r>
      <w:r w:rsidR="00CF7A27" w:rsidRPr="003E33F0">
        <w:rPr>
          <w:rFonts w:ascii="Arial CE" w:hAnsi="Arial CE"/>
          <w:sz w:val="22"/>
          <w:szCs w:val="22"/>
        </w:rPr>
        <w:t xml:space="preserve"> </w:t>
      </w:r>
      <w:r w:rsidRPr="003E33F0">
        <w:rPr>
          <w:rFonts w:ascii="Arial CE" w:hAnsi="Arial CE"/>
          <w:sz w:val="22"/>
          <w:szCs w:val="22"/>
        </w:rPr>
        <w:t>9</w:t>
      </w:r>
      <w:r w:rsidR="00FF1B72" w:rsidRPr="003E33F0">
        <w:rPr>
          <w:rFonts w:ascii="Arial CE" w:hAnsi="Arial CE"/>
          <w:sz w:val="22"/>
          <w:szCs w:val="22"/>
        </w:rPr>
        <w:t>,00 h</w:t>
      </w:r>
      <w:r w:rsidR="00CD5E40" w:rsidRPr="003E33F0">
        <w:rPr>
          <w:rFonts w:ascii="Arial CE" w:hAnsi="Arial CE"/>
          <w:sz w:val="22"/>
          <w:szCs w:val="22"/>
        </w:rPr>
        <w:t xml:space="preserve">  </w:t>
      </w:r>
      <w:r w:rsidR="00FF1B72" w:rsidRPr="003E33F0">
        <w:rPr>
          <w:rFonts w:ascii="Arial CE" w:hAnsi="Arial CE"/>
          <w:sz w:val="22"/>
          <w:szCs w:val="22"/>
        </w:rPr>
        <w:t xml:space="preserve"> </w:t>
      </w:r>
      <w:r w:rsidR="00DF63E3" w:rsidRPr="003E33F0">
        <w:rPr>
          <w:rFonts w:ascii="Arial CE" w:hAnsi="Arial CE"/>
          <w:sz w:val="22"/>
          <w:szCs w:val="22"/>
        </w:rPr>
        <w:t>-</w:t>
      </w:r>
      <w:r w:rsidR="00541C54" w:rsidRPr="003E33F0">
        <w:rPr>
          <w:rFonts w:ascii="Arial CE" w:hAnsi="Arial CE"/>
          <w:sz w:val="22"/>
          <w:szCs w:val="22"/>
        </w:rPr>
        <w:t xml:space="preserve"> </w:t>
      </w:r>
      <w:r w:rsidR="00DF63E3" w:rsidRPr="003E33F0">
        <w:rPr>
          <w:rFonts w:ascii="Arial CE" w:hAnsi="Arial CE"/>
          <w:sz w:val="22"/>
          <w:szCs w:val="22"/>
        </w:rPr>
        <w:t xml:space="preserve"> </w:t>
      </w:r>
      <w:r w:rsidR="00CD5E40" w:rsidRPr="003E33F0">
        <w:rPr>
          <w:rFonts w:ascii="Arial CE" w:hAnsi="Arial CE"/>
          <w:sz w:val="22"/>
          <w:szCs w:val="22"/>
        </w:rPr>
        <w:t xml:space="preserve"> </w:t>
      </w:r>
      <w:r w:rsidR="001171FB" w:rsidRPr="003E33F0">
        <w:rPr>
          <w:rFonts w:ascii="Arial CE" w:hAnsi="Arial CE"/>
          <w:sz w:val="22"/>
          <w:szCs w:val="22"/>
        </w:rPr>
        <w:t xml:space="preserve"> </w:t>
      </w:r>
      <w:r w:rsidR="00FF1B72" w:rsidRPr="007220C6">
        <w:rPr>
          <w:rFonts w:ascii="Arial CE" w:hAnsi="Arial CE"/>
          <w:color w:val="auto"/>
          <w:sz w:val="22"/>
          <w:szCs w:val="22"/>
        </w:rPr>
        <w:t xml:space="preserve">Prezentácia </w:t>
      </w:r>
      <w:r w:rsidR="00EA6046" w:rsidRPr="007220C6">
        <w:rPr>
          <w:rFonts w:ascii="Arial CE" w:hAnsi="Arial CE"/>
          <w:color w:val="auto"/>
          <w:sz w:val="22"/>
          <w:szCs w:val="22"/>
        </w:rPr>
        <w:t>účastníkov</w:t>
      </w:r>
    </w:p>
    <w:p w:rsidR="00541C54" w:rsidRPr="007220C6" w:rsidRDefault="00502BC6" w:rsidP="00541C54">
      <w:pPr>
        <w:pStyle w:val="Default"/>
        <w:numPr>
          <w:ilvl w:val="0"/>
          <w:numId w:val="2"/>
        </w:numPr>
        <w:rPr>
          <w:rFonts w:ascii="Arial CE" w:hAnsi="Arial CE"/>
          <w:color w:val="auto"/>
          <w:sz w:val="22"/>
          <w:szCs w:val="22"/>
        </w:rPr>
      </w:pPr>
      <w:r w:rsidRPr="007220C6">
        <w:rPr>
          <w:rFonts w:ascii="Arial CE" w:hAnsi="Arial CE"/>
          <w:color w:val="auto"/>
          <w:sz w:val="22"/>
          <w:szCs w:val="22"/>
        </w:rPr>
        <w:t>9,00</w:t>
      </w:r>
      <w:r w:rsidR="00541C54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1404F5" w:rsidRPr="007220C6">
        <w:rPr>
          <w:rFonts w:ascii="Arial CE" w:hAnsi="Arial CE"/>
          <w:color w:val="auto"/>
          <w:sz w:val="22"/>
          <w:szCs w:val="22"/>
        </w:rPr>
        <w:t xml:space="preserve">   - </w:t>
      </w:r>
      <w:r w:rsidR="00CD5E40" w:rsidRPr="007220C6">
        <w:rPr>
          <w:rFonts w:ascii="Arial CE" w:hAnsi="Arial CE"/>
          <w:color w:val="auto"/>
          <w:sz w:val="22"/>
          <w:szCs w:val="22"/>
        </w:rPr>
        <w:t xml:space="preserve">   </w:t>
      </w:r>
      <w:r w:rsidR="00541C54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CD5E40" w:rsidRPr="007220C6">
        <w:rPr>
          <w:rFonts w:ascii="Arial CE" w:hAnsi="Arial CE"/>
          <w:color w:val="auto"/>
          <w:sz w:val="22"/>
          <w:szCs w:val="22"/>
        </w:rPr>
        <w:t>9,</w:t>
      </w:r>
      <w:r w:rsidR="003E33F0" w:rsidRPr="007220C6">
        <w:rPr>
          <w:rFonts w:ascii="Arial CE" w:hAnsi="Arial CE"/>
          <w:color w:val="auto"/>
          <w:sz w:val="22"/>
          <w:szCs w:val="22"/>
        </w:rPr>
        <w:t>1</w:t>
      </w:r>
      <w:r w:rsidR="00CD5E40" w:rsidRPr="007220C6">
        <w:rPr>
          <w:rFonts w:ascii="Arial CE" w:hAnsi="Arial CE"/>
          <w:color w:val="auto"/>
          <w:sz w:val="22"/>
          <w:szCs w:val="22"/>
        </w:rPr>
        <w:t>0</w:t>
      </w:r>
      <w:r w:rsidR="00541C54" w:rsidRPr="007220C6">
        <w:rPr>
          <w:rFonts w:ascii="Arial CE" w:hAnsi="Arial CE"/>
          <w:color w:val="auto"/>
          <w:sz w:val="22"/>
          <w:szCs w:val="22"/>
        </w:rPr>
        <w:t xml:space="preserve"> h</w:t>
      </w:r>
      <w:r w:rsidR="00CD5E40" w:rsidRPr="007220C6">
        <w:rPr>
          <w:rFonts w:ascii="Arial CE" w:hAnsi="Arial CE"/>
          <w:color w:val="auto"/>
          <w:sz w:val="22"/>
          <w:szCs w:val="22"/>
        </w:rPr>
        <w:t xml:space="preserve">  </w:t>
      </w:r>
      <w:r w:rsidR="00541C54" w:rsidRPr="007220C6">
        <w:rPr>
          <w:rFonts w:ascii="Arial CE" w:hAnsi="Arial CE"/>
          <w:color w:val="auto"/>
          <w:sz w:val="22"/>
          <w:szCs w:val="22"/>
        </w:rPr>
        <w:t xml:space="preserve"> -  </w:t>
      </w:r>
      <w:r w:rsidR="001171FB" w:rsidRPr="007220C6">
        <w:rPr>
          <w:rFonts w:ascii="Arial CE" w:hAnsi="Arial CE"/>
          <w:color w:val="auto"/>
          <w:sz w:val="22"/>
          <w:szCs w:val="22"/>
        </w:rPr>
        <w:t xml:space="preserve">  </w:t>
      </w:r>
      <w:r w:rsidR="00D871CC" w:rsidRPr="007220C6">
        <w:rPr>
          <w:rFonts w:ascii="Arial CE" w:hAnsi="Arial CE"/>
          <w:color w:val="auto"/>
          <w:sz w:val="22"/>
          <w:szCs w:val="22"/>
        </w:rPr>
        <w:t>Privítanie účastníkov, otvorenie seminára</w:t>
      </w:r>
    </w:p>
    <w:p w:rsidR="00C413F2" w:rsidRPr="00C413F2" w:rsidRDefault="003E33F0" w:rsidP="00B04099">
      <w:pPr>
        <w:pStyle w:val="Default"/>
        <w:numPr>
          <w:ilvl w:val="0"/>
          <w:numId w:val="2"/>
        </w:numPr>
        <w:rPr>
          <w:rFonts w:ascii="Arial CE" w:hAnsi="Arial CE"/>
          <w:color w:val="auto"/>
          <w:sz w:val="22"/>
          <w:szCs w:val="22"/>
        </w:rPr>
      </w:pPr>
      <w:r w:rsidRPr="007220C6">
        <w:rPr>
          <w:rFonts w:ascii="Arial CE" w:hAnsi="Arial CE"/>
          <w:color w:val="auto"/>
          <w:sz w:val="22"/>
          <w:szCs w:val="22"/>
        </w:rPr>
        <w:t>9,</w:t>
      </w:r>
      <w:r w:rsidR="00CA3DF6">
        <w:rPr>
          <w:rFonts w:ascii="Arial CE" w:hAnsi="Arial CE"/>
          <w:color w:val="auto"/>
          <w:sz w:val="22"/>
          <w:szCs w:val="22"/>
        </w:rPr>
        <w:t>10</w:t>
      </w:r>
      <w:r w:rsidR="00D871CC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1404F5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D871CC" w:rsidRPr="007220C6">
        <w:rPr>
          <w:rFonts w:ascii="Arial CE" w:hAnsi="Arial CE"/>
          <w:color w:val="auto"/>
          <w:sz w:val="22"/>
          <w:szCs w:val="22"/>
        </w:rPr>
        <w:t xml:space="preserve">- </w:t>
      </w:r>
      <w:r w:rsidR="001404F5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D871CC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CA3DF6">
        <w:rPr>
          <w:rFonts w:ascii="Arial CE" w:hAnsi="Arial CE"/>
          <w:color w:val="auto"/>
          <w:sz w:val="22"/>
          <w:szCs w:val="22"/>
        </w:rPr>
        <w:t xml:space="preserve">  </w:t>
      </w:r>
      <w:r w:rsidR="0012220C" w:rsidRPr="007220C6">
        <w:rPr>
          <w:rFonts w:ascii="Arial CE" w:hAnsi="Arial CE"/>
          <w:color w:val="auto"/>
          <w:sz w:val="22"/>
          <w:szCs w:val="22"/>
        </w:rPr>
        <w:t>1</w:t>
      </w:r>
      <w:r w:rsidR="00CA3DF6">
        <w:rPr>
          <w:rFonts w:ascii="Arial CE" w:hAnsi="Arial CE"/>
          <w:color w:val="auto"/>
          <w:sz w:val="22"/>
          <w:szCs w:val="22"/>
        </w:rPr>
        <w:t>2</w:t>
      </w:r>
      <w:r w:rsidR="00D871CC" w:rsidRPr="007220C6">
        <w:rPr>
          <w:rFonts w:ascii="Arial CE" w:hAnsi="Arial CE"/>
          <w:color w:val="auto"/>
          <w:sz w:val="22"/>
          <w:szCs w:val="22"/>
        </w:rPr>
        <w:t>,</w:t>
      </w:r>
      <w:r w:rsidR="00D7711C" w:rsidRPr="007220C6">
        <w:rPr>
          <w:rFonts w:ascii="Arial CE" w:hAnsi="Arial CE"/>
          <w:color w:val="auto"/>
          <w:sz w:val="22"/>
          <w:szCs w:val="22"/>
        </w:rPr>
        <w:t>25</w:t>
      </w:r>
      <w:r w:rsidR="00D871CC" w:rsidRPr="007220C6">
        <w:rPr>
          <w:rFonts w:ascii="Arial CE" w:hAnsi="Arial CE"/>
          <w:color w:val="auto"/>
          <w:sz w:val="22"/>
          <w:szCs w:val="22"/>
        </w:rPr>
        <w:t xml:space="preserve"> h </w:t>
      </w:r>
      <w:r w:rsidR="001404F5" w:rsidRPr="007220C6">
        <w:rPr>
          <w:rFonts w:ascii="Arial CE" w:hAnsi="Arial CE"/>
          <w:color w:val="auto"/>
          <w:sz w:val="22"/>
          <w:szCs w:val="22"/>
        </w:rPr>
        <w:t xml:space="preserve"> </w:t>
      </w:r>
      <w:r w:rsidR="00D871CC" w:rsidRPr="007220C6">
        <w:rPr>
          <w:rFonts w:ascii="Arial CE" w:hAnsi="Arial CE"/>
          <w:color w:val="auto"/>
          <w:sz w:val="22"/>
          <w:szCs w:val="22"/>
        </w:rPr>
        <w:t xml:space="preserve"> -    </w:t>
      </w:r>
      <w:r w:rsidR="00B04099">
        <w:t xml:space="preserve">Zákon o verejnom obstarávaní v platnom znení </w:t>
      </w:r>
    </w:p>
    <w:p w:rsidR="00C413F2" w:rsidRPr="00C413F2" w:rsidRDefault="00C413F2" w:rsidP="00C413F2">
      <w:pPr>
        <w:pStyle w:val="Default"/>
        <w:ind w:left="780"/>
        <w:rPr>
          <w:rFonts w:ascii="Arial CE" w:hAnsi="Arial CE"/>
          <w:color w:val="auto"/>
          <w:sz w:val="22"/>
          <w:szCs w:val="22"/>
        </w:rPr>
      </w:pPr>
      <w:r>
        <w:t xml:space="preserve">                                 </w:t>
      </w:r>
      <w:r w:rsidR="00B04099">
        <w:t xml:space="preserve">v nadväznosti na projekty PRV SR 2014 - 2020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Obstarávateľ a verejný obstarávateľ – definícia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Povinnosti obstarávateľa v zmysle zákona o VO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a v zmysle usmernenia PPA k obstarávaniu tovarov,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>stav</w:t>
      </w:r>
      <w:r>
        <w:t>.</w:t>
      </w:r>
      <w:r w:rsidR="00B04099">
        <w:t xml:space="preserve"> prác a služieb financovaných z PRV SR 2014 - 2020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Ponuka, zákazky, koncesie, finančné limity, pravidlá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výpočtu predpokladanej hodnoty zákazky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EKS Postupy zadávania zákaziek, podmienky účasti </w:t>
      </w:r>
      <w:r>
        <w:t xml:space="preserve">  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Povinnosti žiadateľa v oblasti verejného obstarávania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pred podaním žiadosti o nenávratný finančný príspevok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Dokumentácia v procese VO v zmysle usmernenia PPA </w:t>
      </w:r>
    </w:p>
    <w:p w:rsidR="00C413F2" w:rsidRDefault="00C413F2" w:rsidP="00CA359F">
      <w:pPr>
        <w:pStyle w:val="Default"/>
        <w:ind w:left="780"/>
      </w:pPr>
      <w:r>
        <w:t xml:space="preserve">                                 </w:t>
      </w:r>
      <w:r w:rsidR="00B04099">
        <w:t>k</w:t>
      </w:r>
      <w:r w:rsidR="00CA359F">
        <w:t> </w:t>
      </w:r>
      <w:proofErr w:type="spellStart"/>
      <w:r w:rsidR="00B04099">
        <w:t>obst</w:t>
      </w:r>
      <w:proofErr w:type="spellEnd"/>
      <w:r w:rsidR="00CA359F">
        <w:t>.</w:t>
      </w:r>
      <w:r w:rsidR="00B04099">
        <w:t xml:space="preserve"> tovarov, stav</w:t>
      </w:r>
      <w:r w:rsidR="00CA359F">
        <w:t>.</w:t>
      </w:r>
      <w:r w:rsidR="00B04099">
        <w:t xml:space="preserve"> prác a služieb fin</w:t>
      </w:r>
      <w:r w:rsidR="00A6607C">
        <w:t>.</w:t>
      </w:r>
      <w:r w:rsidR="00B04099">
        <w:t xml:space="preserve"> z PRV SR 2014 - 2020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Kontrola verejného obstarávania oprávneným orgánom </w:t>
      </w:r>
    </w:p>
    <w:p w:rsidR="000B7D4A" w:rsidRPr="00C413F2" w:rsidRDefault="00C413F2" w:rsidP="00C413F2">
      <w:pPr>
        <w:pStyle w:val="Default"/>
        <w:ind w:left="780"/>
      </w:pPr>
      <w:r>
        <w:t xml:space="preserve">                                 </w:t>
      </w:r>
      <w:r w:rsidR="00B04099">
        <w:t xml:space="preserve">Odstúpenie od zmluvy a rámcovej dohody </w:t>
      </w:r>
    </w:p>
    <w:p w:rsidR="00C413F2" w:rsidRPr="007220C6" w:rsidRDefault="00C413F2" w:rsidP="00C413F2">
      <w:pPr>
        <w:pStyle w:val="Default"/>
        <w:numPr>
          <w:ilvl w:val="0"/>
          <w:numId w:val="2"/>
        </w:numPr>
        <w:rPr>
          <w:rFonts w:ascii="Arial CE" w:hAnsi="Arial CE"/>
          <w:color w:val="auto"/>
          <w:sz w:val="22"/>
          <w:szCs w:val="22"/>
        </w:rPr>
      </w:pPr>
      <w:r w:rsidRPr="007220C6">
        <w:rPr>
          <w:color w:val="auto"/>
          <w:sz w:val="22"/>
          <w:szCs w:val="22"/>
        </w:rPr>
        <w:t>12,30   -   13,15 h   -   Obed</w:t>
      </w:r>
    </w:p>
    <w:p w:rsidR="00C413F2" w:rsidRPr="00C413F2" w:rsidRDefault="0012220C" w:rsidP="00C413F2">
      <w:pPr>
        <w:pStyle w:val="Default"/>
        <w:numPr>
          <w:ilvl w:val="0"/>
          <w:numId w:val="2"/>
        </w:numPr>
        <w:rPr>
          <w:color w:val="auto"/>
          <w:sz w:val="22"/>
          <w:szCs w:val="22"/>
        </w:rPr>
      </w:pPr>
      <w:r w:rsidRPr="007220C6">
        <w:rPr>
          <w:rFonts w:ascii="Arial CE" w:hAnsi="Arial CE"/>
          <w:color w:val="auto"/>
          <w:sz w:val="22"/>
          <w:szCs w:val="22"/>
        </w:rPr>
        <w:t>13,</w:t>
      </w:r>
      <w:r w:rsidR="00C413F2">
        <w:rPr>
          <w:rFonts w:ascii="Arial CE" w:hAnsi="Arial CE"/>
          <w:color w:val="auto"/>
          <w:sz w:val="22"/>
          <w:szCs w:val="22"/>
        </w:rPr>
        <w:t>1</w:t>
      </w:r>
      <w:r w:rsidRPr="007220C6">
        <w:rPr>
          <w:rFonts w:ascii="Arial CE" w:hAnsi="Arial CE"/>
          <w:color w:val="auto"/>
          <w:sz w:val="22"/>
          <w:szCs w:val="22"/>
        </w:rPr>
        <w:t xml:space="preserve">5  </w:t>
      </w:r>
      <w:r w:rsidR="00C413F2">
        <w:rPr>
          <w:rFonts w:ascii="Arial CE" w:hAnsi="Arial CE"/>
          <w:color w:val="auto"/>
          <w:sz w:val="22"/>
          <w:szCs w:val="22"/>
        </w:rPr>
        <w:t xml:space="preserve"> </w:t>
      </w:r>
      <w:r w:rsidRPr="007220C6">
        <w:rPr>
          <w:rFonts w:ascii="Arial CE" w:hAnsi="Arial CE"/>
          <w:color w:val="auto"/>
          <w:sz w:val="22"/>
          <w:szCs w:val="22"/>
        </w:rPr>
        <w:t>-   1</w:t>
      </w:r>
      <w:r w:rsidR="00C413F2">
        <w:rPr>
          <w:rFonts w:ascii="Arial CE" w:hAnsi="Arial CE"/>
          <w:color w:val="auto"/>
          <w:sz w:val="22"/>
          <w:szCs w:val="22"/>
        </w:rPr>
        <w:t>5</w:t>
      </w:r>
      <w:r w:rsidRPr="007220C6">
        <w:rPr>
          <w:rFonts w:ascii="Arial CE" w:hAnsi="Arial CE"/>
          <w:color w:val="auto"/>
          <w:sz w:val="22"/>
          <w:szCs w:val="22"/>
        </w:rPr>
        <w:t>,</w:t>
      </w:r>
      <w:r w:rsidR="00C413F2">
        <w:rPr>
          <w:rFonts w:ascii="Arial CE" w:hAnsi="Arial CE"/>
          <w:color w:val="auto"/>
          <w:sz w:val="22"/>
          <w:szCs w:val="22"/>
        </w:rPr>
        <w:t>30</w:t>
      </w:r>
      <w:r w:rsidRPr="007220C6">
        <w:rPr>
          <w:rFonts w:ascii="Arial CE" w:hAnsi="Arial CE"/>
          <w:color w:val="auto"/>
          <w:sz w:val="22"/>
          <w:szCs w:val="22"/>
        </w:rPr>
        <w:t xml:space="preserve"> h   -   </w:t>
      </w:r>
      <w:r w:rsidR="00C413F2">
        <w:t xml:space="preserve">Zákazky z výnimiek – zadávanie zákaziek nespadajúcich </w:t>
      </w:r>
    </w:p>
    <w:p w:rsidR="00C413F2" w:rsidRDefault="00C413F2" w:rsidP="00C413F2">
      <w:pPr>
        <w:pStyle w:val="Default"/>
        <w:ind w:left="780"/>
      </w:pPr>
      <w:r>
        <w:t xml:space="preserve">                                 pod zákon o verejnom obstarávaní</w:t>
      </w:r>
    </w:p>
    <w:p w:rsidR="00C413F2" w:rsidRDefault="00C413F2" w:rsidP="00C413F2">
      <w:pPr>
        <w:pStyle w:val="Default"/>
        <w:ind w:left="780"/>
      </w:pPr>
      <w:r>
        <w:t xml:space="preserve">                                 Register hospodárskych subjektov, register konečných </w:t>
      </w:r>
    </w:p>
    <w:p w:rsidR="00C413F2" w:rsidRDefault="00C413F2" w:rsidP="00A6607C">
      <w:pPr>
        <w:pStyle w:val="Default"/>
        <w:ind w:left="780"/>
      </w:pPr>
      <w:r>
        <w:t xml:space="preserve">                                 užívateľov výhod, register osôb so zákazom účasti </w:t>
      </w:r>
      <w:r w:rsidR="00A6607C">
        <w:t xml:space="preserve">vo </w:t>
      </w:r>
      <w:proofErr w:type="spellStart"/>
      <w:r w:rsidR="00A6607C">
        <w:t>VO</w:t>
      </w:r>
      <w:proofErr w:type="spellEnd"/>
    </w:p>
    <w:p w:rsidR="00C413F2" w:rsidRDefault="00C413F2" w:rsidP="00C413F2">
      <w:pPr>
        <w:pStyle w:val="Default"/>
        <w:ind w:left="780"/>
      </w:pPr>
      <w:r>
        <w:t xml:space="preserve">                                 Konflikt záujmov </w:t>
      </w:r>
    </w:p>
    <w:p w:rsidR="00C03B20" w:rsidRPr="007220C6" w:rsidRDefault="00C413F2" w:rsidP="00C413F2">
      <w:pPr>
        <w:pStyle w:val="Default"/>
        <w:ind w:left="780"/>
        <w:rPr>
          <w:color w:val="auto"/>
          <w:sz w:val="22"/>
          <w:szCs w:val="22"/>
        </w:rPr>
      </w:pPr>
      <w:r>
        <w:t xml:space="preserve">                                 Diskusia</w:t>
      </w:r>
    </w:p>
    <w:p w:rsidR="001171FB" w:rsidRPr="00025215" w:rsidRDefault="001171FB" w:rsidP="001171FB">
      <w:pPr>
        <w:pStyle w:val="Default"/>
        <w:rPr>
          <w:color w:val="auto"/>
        </w:rPr>
      </w:pPr>
    </w:p>
    <w:p w:rsidR="000B7D4A" w:rsidRPr="00025215" w:rsidRDefault="000B7D4A" w:rsidP="000B7D4A">
      <w:pPr>
        <w:tabs>
          <w:tab w:val="left" w:pos="8647"/>
        </w:tabs>
        <w:spacing w:after="0" w:line="240" w:lineRule="auto"/>
        <w:ind w:left="-142" w:right="-119"/>
        <w:rPr>
          <w:rFonts w:ascii="Arial" w:hAnsi="Arial" w:cs="Arial"/>
          <w:sz w:val="24"/>
          <w:szCs w:val="24"/>
        </w:rPr>
      </w:pPr>
    </w:p>
    <w:p w:rsidR="00D377E7" w:rsidRDefault="000B7D4A" w:rsidP="00D377E7">
      <w:pPr>
        <w:tabs>
          <w:tab w:val="left" w:pos="8647"/>
        </w:tabs>
        <w:spacing w:after="0" w:line="240" w:lineRule="auto"/>
        <w:ind w:left="-142" w:right="-119"/>
        <w:rPr>
          <w:rFonts w:ascii="Arial" w:hAnsi="Arial" w:cs="Arial"/>
          <w:sz w:val="24"/>
          <w:szCs w:val="24"/>
        </w:rPr>
      </w:pPr>
      <w:r w:rsidRPr="00025215">
        <w:rPr>
          <w:rFonts w:ascii="Arial" w:hAnsi="Arial" w:cs="Arial"/>
          <w:sz w:val="24"/>
          <w:szCs w:val="24"/>
        </w:rPr>
        <w:t xml:space="preserve">Svoju </w:t>
      </w:r>
      <w:r w:rsidR="00E01EB1" w:rsidRPr="00025215">
        <w:rPr>
          <w:rFonts w:ascii="Arial" w:hAnsi="Arial" w:cs="Arial"/>
          <w:sz w:val="24"/>
          <w:szCs w:val="24"/>
        </w:rPr>
        <w:t xml:space="preserve">záväznú </w:t>
      </w:r>
      <w:r w:rsidRPr="00025215">
        <w:rPr>
          <w:rFonts w:ascii="Arial" w:hAnsi="Arial" w:cs="Arial"/>
          <w:sz w:val="24"/>
          <w:szCs w:val="24"/>
        </w:rPr>
        <w:t>účasť, prosím, potvrďte emailom</w:t>
      </w:r>
      <w:r w:rsidR="00E01EB1" w:rsidRPr="00025215">
        <w:rPr>
          <w:rFonts w:ascii="Arial" w:hAnsi="Arial" w:cs="Arial"/>
          <w:sz w:val="24"/>
          <w:szCs w:val="24"/>
        </w:rPr>
        <w:t xml:space="preserve"> alebo telefonicky</w:t>
      </w:r>
      <w:r w:rsidR="00337AFB" w:rsidRPr="00025215">
        <w:rPr>
          <w:rFonts w:ascii="Arial" w:hAnsi="Arial" w:cs="Arial"/>
          <w:sz w:val="24"/>
          <w:szCs w:val="24"/>
        </w:rPr>
        <w:t xml:space="preserve"> do </w:t>
      </w:r>
      <w:r w:rsidR="00D377E7">
        <w:rPr>
          <w:rFonts w:ascii="Arial" w:hAnsi="Arial" w:cs="Arial"/>
          <w:sz w:val="24"/>
          <w:szCs w:val="24"/>
        </w:rPr>
        <w:t>06.0</w:t>
      </w:r>
      <w:r w:rsidR="00452DD0">
        <w:rPr>
          <w:rFonts w:ascii="Arial" w:hAnsi="Arial" w:cs="Arial"/>
          <w:sz w:val="24"/>
          <w:szCs w:val="24"/>
        </w:rPr>
        <w:t>8</w:t>
      </w:r>
      <w:r w:rsidR="00D377E7">
        <w:rPr>
          <w:rFonts w:ascii="Arial" w:hAnsi="Arial" w:cs="Arial"/>
          <w:sz w:val="24"/>
          <w:szCs w:val="24"/>
        </w:rPr>
        <w:t>.2018</w:t>
      </w:r>
    </w:p>
    <w:p w:rsidR="00E01EB1" w:rsidRPr="00D377E7" w:rsidRDefault="00D21E79" w:rsidP="00D377E7">
      <w:pPr>
        <w:tabs>
          <w:tab w:val="left" w:pos="8647"/>
        </w:tabs>
        <w:spacing w:after="0" w:line="240" w:lineRule="auto"/>
        <w:ind w:left="-142" w:right="-119"/>
        <w:rPr>
          <w:rFonts w:ascii="Arial" w:hAnsi="Arial" w:cs="Arial"/>
          <w:sz w:val="24"/>
          <w:szCs w:val="24"/>
        </w:rPr>
      </w:pPr>
      <w:r w:rsidRPr="00D377E7">
        <w:rPr>
          <w:rFonts w:ascii="Arial" w:hAnsi="Arial" w:cs="Arial"/>
        </w:rPr>
        <w:t xml:space="preserve"> </w:t>
      </w:r>
      <w:r w:rsidR="000B7D4A" w:rsidRPr="00D377E7">
        <w:rPr>
          <w:rFonts w:ascii="Arial" w:hAnsi="Arial" w:cs="Arial"/>
        </w:rPr>
        <w:t xml:space="preserve">na </w:t>
      </w:r>
      <w:hyperlink r:id="rId10" w:history="1">
        <w:r w:rsidR="000B7D4A" w:rsidRPr="00D377E7">
          <w:rPr>
            <w:rStyle w:val="Hypertextovprepojenie"/>
            <w:rFonts w:ascii="Arial" w:hAnsi="Arial" w:cs="Arial"/>
            <w:color w:val="auto"/>
          </w:rPr>
          <w:t>janosik@zilinskyvidiek.sk</w:t>
        </w:r>
      </w:hyperlink>
      <w:r w:rsidR="000B7D4A" w:rsidRPr="00D377E7">
        <w:rPr>
          <w:rFonts w:ascii="Arial" w:hAnsi="Arial" w:cs="Arial"/>
        </w:rPr>
        <w:t xml:space="preserve"> alebo telefonicky na 0905240098</w:t>
      </w:r>
      <w:r w:rsidRPr="00D377E7">
        <w:rPr>
          <w:rFonts w:ascii="Arial" w:hAnsi="Arial" w:cs="Arial"/>
        </w:rPr>
        <w:t xml:space="preserve">, </w:t>
      </w:r>
    </w:p>
    <w:p w:rsidR="000B7D4A" w:rsidRPr="00025215" w:rsidRDefault="003A1437" w:rsidP="000B7D4A">
      <w:pPr>
        <w:tabs>
          <w:tab w:val="left" w:pos="8647"/>
        </w:tabs>
        <w:spacing w:after="0" w:line="240" w:lineRule="auto"/>
        <w:ind w:left="-142" w:right="-119"/>
        <w:rPr>
          <w:rFonts w:ascii="Arial" w:hAnsi="Arial" w:cs="Arial"/>
          <w:sz w:val="24"/>
          <w:szCs w:val="24"/>
        </w:rPr>
      </w:pPr>
      <w:r w:rsidRPr="00025215">
        <w:rPr>
          <w:rFonts w:ascii="Arial" w:hAnsi="Arial" w:cs="Arial"/>
          <w:sz w:val="24"/>
          <w:szCs w:val="24"/>
        </w:rPr>
        <w:t>Účasť na seminári je bezplatná</w:t>
      </w:r>
      <w:r w:rsidR="00AD77A8" w:rsidRPr="00025215">
        <w:rPr>
          <w:rFonts w:ascii="Arial" w:hAnsi="Arial" w:cs="Arial"/>
          <w:sz w:val="24"/>
          <w:szCs w:val="24"/>
        </w:rPr>
        <w:t>, je však limitovaná priestorovými možnosťami.</w:t>
      </w:r>
    </w:p>
    <w:p w:rsidR="000B7D4A" w:rsidRPr="00025215" w:rsidRDefault="000B7D4A" w:rsidP="000B7D4A">
      <w:pPr>
        <w:tabs>
          <w:tab w:val="left" w:pos="8647"/>
        </w:tabs>
        <w:spacing w:after="0" w:line="240" w:lineRule="auto"/>
        <w:ind w:left="-142" w:right="-119"/>
        <w:rPr>
          <w:rFonts w:ascii="Arial" w:hAnsi="Arial" w:cs="Arial"/>
          <w:sz w:val="24"/>
          <w:szCs w:val="24"/>
        </w:rPr>
      </w:pPr>
    </w:p>
    <w:p w:rsidR="000B7D4A" w:rsidRDefault="000B7D4A" w:rsidP="000B7D4A">
      <w:pPr>
        <w:tabs>
          <w:tab w:val="left" w:pos="8647"/>
        </w:tabs>
        <w:spacing w:after="0" w:line="240" w:lineRule="auto"/>
        <w:ind w:right="-119"/>
        <w:rPr>
          <w:rFonts w:ascii="Arial" w:hAnsi="Arial" w:cs="Arial"/>
          <w:sz w:val="20"/>
          <w:szCs w:val="20"/>
        </w:rPr>
      </w:pPr>
    </w:p>
    <w:p w:rsidR="000B7D4A" w:rsidRPr="00D823EA" w:rsidRDefault="000B7D4A" w:rsidP="000B7D4A">
      <w:pPr>
        <w:tabs>
          <w:tab w:val="left" w:pos="8647"/>
        </w:tabs>
        <w:spacing w:after="0" w:line="240" w:lineRule="auto"/>
        <w:ind w:left="-142" w:right="-11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Národná sieť rozvoja vidieka</w:t>
      </w:r>
      <w:r w:rsidR="007D0D4D">
        <w:rPr>
          <w:rFonts w:ascii="Arial" w:hAnsi="Arial" w:cs="Arial"/>
          <w:sz w:val="20"/>
          <w:szCs w:val="20"/>
        </w:rPr>
        <w:t xml:space="preserve"> SR</w:t>
      </w:r>
      <w:r>
        <w:rPr>
          <w:rFonts w:ascii="Arial" w:hAnsi="Arial" w:cs="Arial"/>
          <w:sz w:val="20"/>
          <w:szCs w:val="20"/>
        </w:rPr>
        <w:t xml:space="preserve"> spája aktérov pôsobiacich na vidieku, ktorí sa akýmkoľvek spôsobom podieľajú na rozvoji vidieka. Slúži na výmenu informácií, komunikáciu, zber a propagáciu príkladov dobrej pra</w:t>
      </w:r>
      <w:r w:rsidR="00A363FD">
        <w:rPr>
          <w:rFonts w:ascii="Arial" w:hAnsi="Arial" w:cs="Arial"/>
          <w:sz w:val="20"/>
          <w:szCs w:val="20"/>
        </w:rPr>
        <w:t>xe</w:t>
      </w:r>
      <w:r>
        <w:rPr>
          <w:rFonts w:ascii="Arial" w:hAnsi="Arial" w:cs="Arial"/>
          <w:sz w:val="20"/>
          <w:szCs w:val="20"/>
        </w:rPr>
        <w:t>, podporu  miestnych akčných skupín a podporu spolupráce na miestnej a národnej úrovni.</w:t>
      </w:r>
    </w:p>
    <w:p w:rsidR="000B7D4A" w:rsidRDefault="000B7D4A" w:rsidP="000B7D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1E15" w:rsidRPr="002B46E1" w:rsidRDefault="009F4F4E" w:rsidP="009E241E">
      <w:pPr>
        <w:spacing w:after="0" w:line="240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                           </w:t>
      </w:r>
    </w:p>
    <w:sectPr w:rsidR="00241E15" w:rsidRPr="002B46E1" w:rsidSect="00CA359F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01A" w:rsidRDefault="0036301A" w:rsidP="00241E15">
      <w:pPr>
        <w:spacing w:after="0" w:line="240" w:lineRule="auto"/>
      </w:pPr>
      <w:r>
        <w:separator/>
      </w:r>
    </w:p>
  </w:endnote>
  <w:endnote w:type="continuationSeparator" w:id="0">
    <w:p w:rsidR="0036301A" w:rsidRDefault="0036301A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1E15" w:rsidRDefault="007A6A64">
    <w:pPr>
      <w:pStyle w:val="Pta"/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10311F4E" wp14:editId="478ABDF7">
          <wp:simplePos x="0" y="0"/>
          <wp:positionH relativeFrom="margin">
            <wp:posOffset>4072255</wp:posOffset>
          </wp:positionH>
          <wp:positionV relativeFrom="margin">
            <wp:posOffset>8787130</wp:posOffset>
          </wp:positionV>
          <wp:extent cx="1895475" cy="654685"/>
          <wp:effectExtent l="0" t="0" r="9525" b="0"/>
          <wp:wrapSquare wrapText="bothSides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547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30A68346" wp14:editId="7F06E666">
          <wp:simplePos x="0" y="0"/>
          <wp:positionH relativeFrom="margin">
            <wp:posOffset>-133350</wp:posOffset>
          </wp:positionH>
          <wp:positionV relativeFrom="margin">
            <wp:posOffset>8730615</wp:posOffset>
          </wp:positionV>
          <wp:extent cx="3962400" cy="791845"/>
          <wp:effectExtent l="0" t="0" r="0" b="8255"/>
          <wp:wrapSquare wrapText="bothSides"/>
          <wp:docPr id="15" name="Obrázo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01A" w:rsidRDefault="0036301A" w:rsidP="00241E15">
      <w:pPr>
        <w:spacing w:after="0" w:line="240" w:lineRule="auto"/>
      </w:pPr>
      <w:r>
        <w:separator/>
      </w:r>
    </w:p>
  </w:footnote>
  <w:footnote w:type="continuationSeparator" w:id="0">
    <w:p w:rsidR="0036301A" w:rsidRDefault="0036301A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D5716"/>
    <w:multiLevelType w:val="hybridMultilevel"/>
    <w:tmpl w:val="77BC07E4"/>
    <w:lvl w:ilvl="0" w:tplc="B5E4611A">
      <w:numFmt w:val="bullet"/>
      <w:lvlText w:val="-"/>
      <w:lvlJc w:val="left"/>
      <w:pPr>
        <w:ind w:left="278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9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7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4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1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3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038" w:hanging="360"/>
      </w:pPr>
      <w:rPr>
        <w:rFonts w:ascii="Wingdings" w:hAnsi="Wingdings" w:hint="default"/>
      </w:rPr>
    </w:lvl>
  </w:abstractNum>
  <w:abstractNum w:abstractNumId="1" w15:restartNumberingAfterBreak="0">
    <w:nsid w:val="14E84787"/>
    <w:multiLevelType w:val="hybridMultilevel"/>
    <w:tmpl w:val="929E38C0"/>
    <w:lvl w:ilvl="0" w:tplc="041B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44430602"/>
    <w:multiLevelType w:val="hybridMultilevel"/>
    <w:tmpl w:val="4334B8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30E58"/>
    <w:multiLevelType w:val="hybridMultilevel"/>
    <w:tmpl w:val="F9CEF2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1C3877"/>
    <w:multiLevelType w:val="hybridMultilevel"/>
    <w:tmpl w:val="C324DC08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6FC36315"/>
    <w:multiLevelType w:val="hybridMultilevel"/>
    <w:tmpl w:val="D2CA13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A1F9F"/>
    <w:multiLevelType w:val="hybridMultilevel"/>
    <w:tmpl w:val="B10EF9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D2C"/>
    <w:rsid w:val="00025215"/>
    <w:rsid w:val="0006460D"/>
    <w:rsid w:val="00073A61"/>
    <w:rsid w:val="00074032"/>
    <w:rsid w:val="000931AE"/>
    <w:rsid w:val="000B7D4A"/>
    <w:rsid w:val="000D4BDB"/>
    <w:rsid w:val="000D5F21"/>
    <w:rsid w:val="000F3E91"/>
    <w:rsid w:val="00111129"/>
    <w:rsid w:val="001171FB"/>
    <w:rsid w:val="0012220C"/>
    <w:rsid w:val="00137D27"/>
    <w:rsid w:val="001404F5"/>
    <w:rsid w:val="00141844"/>
    <w:rsid w:val="00156D7E"/>
    <w:rsid w:val="001C251C"/>
    <w:rsid w:val="0020592A"/>
    <w:rsid w:val="00212584"/>
    <w:rsid w:val="002239B4"/>
    <w:rsid w:val="0024147B"/>
    <w:rsid w:val="00241E15"/>
    <w:rsid w:val="00241F90"/>
    <w:rsid w:val="0028367C"/>
    <w:rsid w:val="00283D2C"/>
    <w:rsid w:val="0028551F"/>
    <w:rsid w:val="002868A4"/>
    <w:rsid w:val="002947A3"/>
    <w:rsid w:val="002B46E1"/>
    <w:rsid w:val="002E5D77"/>
    <w:rsid w:val="002F44B0"/>
    <w:rsid w:val="002F5EE8"/>
    <w:rsid w:val="00320F00"/>
    <w:rsid w:val="00337AFB"/>
    <w:rsid w:val="003568AA"/>
    <w:rsid w:val="0036301A"/>
    <w:rsid w:val="00367B7A"/>
    <w:rsid w:val="003847EE"/>
    <w:rsid w:val="00391227"/>
    <w:rsid w:val="003A1437"/>
    <w:rsid w:val="003E33F0"/>
    <w:rsid w:val="003E64D4"/>
    <w:rsid w:val="00417D79"/>
    <w:rsid w:val="00442E2E"/>
    <w:rsid w:val="00452DD0"/>
    <w:rsid w:val="00470EC1"/>
    <w:rsid w:val="00496C59"/>
    <w:rsid w:val="004A5A74"/>
    <w:rsid w:val="004B1AFE"/>
    <w:rsid w:val="004B1D8B"/>
    <w:rsid w:val="004B4846"/>
    <w:rsid w:val="004C0E4A"/>
    <w:rsid w:val="00502BC6"/>
    <w:rsid w:val="0051493D"/>
    <w:rsid w:val="0052623E"/>
    <w:rsid w:val="00541C54"/>
    <w:rsid w:val="00560F6E"/>
    <w:rsid w:val="00583C42"/>
    <w:rsid w:val="005C16CC"/>
    <w:rsid w:val="005C2374"/>
    <w:rsid w:val="005C47E8"/>
    <w:rsid w:val="005D2C32"/>
    <w:rsid w:val="005E7F0F"/>
    <w:rsid w:val="00604C01"/>
    <w:rsid w:val="006137B9"/>
    <w:rsid w:val="00656A59"/>
    <w:rsid w:val="00705165"/>
    <w:rsid w:val="007220C6"/>
    <w:rsid w:val="007366A8"/>
    <w:rsid w:val="00736FC5"/>
    <w:rsid w:val="007A64E0"/>
    <w:rsid w:val="007A6A64"/>
    <w:rsid w:val="007B0715"/>
    <w:rsid w:val="007B257F"/>
    <w:rsid w:val="007D0D4D"/>
    <w:rsid w:val="007D29AA"/>
    <w:rsid w:val="007D39F8"/>
    <w:rsid w:val="007F4433"/>
    <w:rsid w:val="007F6E36"/>
    <w:rsid w:val="00850484"/>
    <w:rsid w:val="008554DF"/>
    <w:rsid w:val="00861413"/>
    <w:rsid w:val="00864649"/>
    <w:rsid w:val="008953EF"/>
    <w:rsid w:val="008B1C07"/>
    <w:rsid w:val="008C01A3"/>
    <w:rsid w:val="008C2866"/>
    <w:rsid w:val="008D221A"/>
    <w:rsid w:val="008D5B0A"/>
    <w:rsid w:val="009300C2"/>
    <w:rsid w:val="009814C4"/>
    <w:rsid w:val="00983A23"/>
    <w:rsid w:val="009B60A3"/>
    <w:rsid w:val="009E241E"/>
    <w:rsid w:val="009F4F4E"/>
    <w:rsid w:val="00A363FD"/>
    <w:rsid w:val="00A6607C"/>
    <w:rsid w:val="00A92D85"/>
    <w:rsid w:val="00AA0A84"/>
    <w:rsid w:val="00AD77A8"/>
    <w:rsid w:val="00B04099"/>
    <w:rsid w:val="00B216F5"/>
    <w:rsid w:val="00B30EDD"/>
    <w:rsid w:val="00B615A9"/>
    <w:rsid w:val="00B75F84"/>
    <w:rsid w:val="00BB54E9"/>
    <w:rsid w:val="00BB70D0"/>
    <w:rsid w:val="00C03B20"/>
    <w:rsid w:val="00C054DB"/>
    <w:rsid w:val="00C113C7"/>
    <w:rsid w:val="00C11F3C"/>
    <w:rsid w:val="00C13F4D"/>
    <w:rsid w:val="00C413F2"/>
    <w:rsid w:val="00C43D31"/>
    <w:rsid w:val="00C87826"/>
    <w:rsid w:val="00CA359F"/>
    <w:rsid w:val="00CA3DF6"/>
    <w:rsid w:val="00CC1B6F"/>
    <w:rsid w:val="00CD5E40"/>
    <w:rsid w:val="00CE01C1"/>
    <w:rsid w:val="00CE3604"/>
    <w:rsid w:val="00CF3421"/>
    <w:rsid w:val="00CF711E"/>
    <w:rsid w:val="00CF7A27"/>
    <w:rsid w:val="00D13A4E"/>
    <w:rsid w:val="00D20622"/>
    <w:rsid w:val="00D21E79"/>
    <w:rsid w:val="00D377E7"/>
    <w:rsid w:val="00D7711C"/>
    <w:rsid w:val="00D82C24"/>
    <w:rsid w:val="00D8354A"/>
    <w:rsid w:val="00D86988"/>
    <w:rsid w:val="00D871CC"/>
    <w:rsid w:val="00DA5D4C"/>
    <w:rsid w:val="00DA76FE"/>
    <w:rsid w:val="00DF63E3"/>
    <w:rsid w:val="00E01765"/>
    <w:rsid w:val="00E01EB1"/>
    <w:rsid w:val="00E14EB1"/>
    <w:rsid w:val="00E16673"/>
    <w:rsid w:val="00E516DE"/>
    <w:rsid w:val="00E5606E"/>
    <w:rsid w:val="00E576FF"/>
    <w:rsid w:val="00E95AD3"/>
    <w:rsid w:val="00EA6046"/>
    <w:rsid w:val="00EC348D"/>
    <w:rsid w:val="00F63D3A"/>
    <w:rsid w:val="00F829C4"/>
    <w:rsid w:val="00F83F4F"/>
    <w:rsid w:val="00F85DA9"/>
    <w:rsid w:val="00F959C3"/>
    <w:rsid w:val="00FA6A3A"/>
    <w:rsid w:val="00FB35AA"/>
    <w:rsid w:val="00FD611D"/>
    <w:rsid w:val="00FF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8F0B2"/>
  <w15:docId w15:val="{D98073E0-D511-4F0E-A727-6BDC4A1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41E15"/>
  </w:style>
  <w:style w:type="paragraph" w:styleId="Pta">
    <w:name w:val="footer"/>
    <w:basedOn w:val="Normlny"/>
    <w:link w:val="Pt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C2374"/>
    <w:rPr>
      <w:color w:val="0563C1" w:themeColor="hyperlink"/>
      <w:u w:val="single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9F4F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9F4F4E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9F4F4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customStyle="1" w:styleId="Default">
    <w:name w:val="Default"/>
    <w:rsid w:val="00FF1B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6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osik@zilinskyvidiek.s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Miroslav Jánošík</cp:lastModifiedBy>
  <cp:revision>13</cp:revision>
  <cp:lastPrinted>2017-12-04T13:54:00Z</cp:lastPrinted>
  <dcterms:created xsi:type="dcterms:W3CDTF">2018-05-02T06:51:00Z</dcterms:created>
  <dcterms:modified xsi:type="dcterms:W3CDTF">2018-07-19T19:22:00Z</dcterms:modified>
</cp:coreProperties>
</file>